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7675" w14:textId="486BDE0B" w:rsidR="00D163DC" w:rsidRPr="00D163DC" w:rsidRDefault="00B33D06" w:rsidP="00D16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D163DC" w:rsidRPr="00D163DC">
        <w:rPr>
          <w:rFonts w:ascii="Times New Roman" w:hAnsi="Times New Roman" w:cs="Times New Roman"/>
          <w:b/>
          <w:sz w:val="32"/>
          <w:szCs w:val="32"/>
        </w:rPr>
        <w:t xml:space="preserve"> о работе комиссии </w:t>
      </w:r>
      <w:r w:rsidR="00127682">
        <w:rPr>
          <w:rFonts w:ascii="Times New Roman" w:hAnsi="Times New Roman" w:cs="Times New Roman"/>
          <w:b/>
          <w:sz w:val="32"/>
          <w:szCs w:val="32"/>
        </w:rPr>
        <w:t>по соблюдению требований к служебному поведению работников учреждения и урегулирования конфликта интересов</w:t>
      </w:r>
    </w:p>
    <w:p w14:paraId="6EAD6E25" w14:textId="22C46F5D" w:rsidR="00DC5FEA" w:rsidRDefault="00D163DC" w:rsidP="00D16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3DC">
        <w:rPr>
          <w:rFonts w:ascii="Times New Roman" w:hAnsi="Times New Roman" w:cs="Times New Roman"/>
          <w:b/>
          <w:sz w:val="32"/>
          <w:szCs w:val="32"/>
        </w:rPr>
        <w:t>в МБДОУ д/с №28 «Радуга»</w:t>
      </w:r>
      <w:r w:rsidR="00BA2579"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="001A0A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1A70">
        <w:rPr>
          <w:rFonts w:ascii="Times New Roman" w:hAnsi="Times New Roman" w:cs="Times New Roman"/>
          <w:b/>
          <w:sz w:val="32"/>
          <w:szCs w:val="32"/>
        </w:rPr>
        <w:t>первое полугодие 2020</w:t>
      </w:r>
      <w:r w:rsidR="00BA257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701A70">
        <w:rPr>
          <w:rFonts w:ascii="Times New Roman" w:hAnsi="Times New Roman" w:cs="Times New Roman"/>
          <w:b/>
          <w:sz w:val="32"/>
          <w:szCs w:val="32"/>
        </w:rPr>
        <w:t>а</w:t>
      </w:r>
      <w:r w:rsidR="00BA2579">
        <w:rPr>
          <w:rFonts w:ascii="Times New Roman" w:hAnsi="Times New Roman" w:cs="Times New Roman"/>
          <w:b/>
          <w:sz w:val="32"/>
          <w:szCs w:val="32"/>
        </w:rPr>
        <w:t>.</w:t>
      </w:r>
    </w:p>
    <w:p w14:paraId="652C97A9" w14:textId="1854FE84" w:rsidR="00391248" w:rsidRPr="00BA2579" w:rsidRDefault="00391248" w:rsidP="00391248">
      <w:pPr>
        <w:pStyle w:val="a4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A2579">
        <w:rPr>
          <w:rFonts w:ascii="Times New Roman" w:hAnsi="Times New Roman" w:cs="Times New Roman"/>
          <w:sz w:val="28"/>
          <w:szCs w:val="28"/>
        </w:rPr>
        <w:t xml:space="preserve">План работы комиссии            Приложение № </w:t>
      </w:r>
      <w:r w:rsidR="006767E8">
        <w:rPr>
          <w:rFonts w:ascii="Times New Roman" w:hAnsi="Times New Roman" w:cs="Times New Roman"/>
          <w:sz w:val="28"/>
          <w:szCs w:val="28"/>
        </w:rPr>
        <w:t>2</w:t>
      </w:r>
      <w:r w:rsidRPr="00BA2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31737" w14:textId="77777777" w:rsidR="00391248" w:rsidRPr="00BA2579" w:rsidRDefault="00391248" w:rsidP="00391248">
      <w:pPr>
        <w:pStyle w:val="a4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A2579">
        <w:rPr>
          <w:rFonts w:ascii="Times New Roman" w:hAnsi="Times New Roman" w:cs="Times New Roman"/>
          <w:sz w:val="28"/>
          <w:szCs w:val="28"/>
        </w:rPr>
        <w:t>к приказу МБДОУ  д/с №28 «Радуга»</w:t>
      </w:r>
    </w:p>
    <w:p w14:paraId="295E9D9B" w14:textId="7FD9C7F2" w:rsidR="00391248" w:rsidRPr="00BA2579" w:rsidRDefault="00391248" w:rsidP="00391248">
      <w:pPr>
        <w:pStyle w:val="a4"/>
        <w:ind w:left="4956" w:firstLine="708"/>
        <w:jc w:val="right"/>
        <w:rPr>
          <w:sz w:val="28"/>
          <w:szCs w:val="28"/>
          <w:u w:val="single"/>
        </w:rPr>
      </w:pPr>
      <w:r w:rsidRPr="00BA257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B5435">
        <w:rPr>
          <w:rFonts w:ascii="Times New Roman" w:hAnsi="Times New Roman" w:cs="Times New Roman"/>
          <w:sz w:val="28"/>
          <w:szCs w:val="28"/>
          <w:u w:val="single"/>
        </w:rPr>
        <w:t>492</w:t>
      </w:r>
      <w:r w:rsidRPr="00BA2579">
        <w:rPr>
          <w:rFonts w:ascii="Times New Roman" w:hAnsi="Times New Roman" w:cs="Times New Roman"/>
          <w:sz w:val="28"/>
          <w:szCs w:val="28"/>
        </w:rPr>
        <w:t xml:space="preserve">  от </w:t>
      </w:r>
      <w:r w:rsidR="000B543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A2579">
        <w:rPr>
          <w:rFonts w:ascii="Times New Roman" w:hAnsi="Times New Roman" w:cs="Times New Roman"/>
          <w:sz w:val="28"/>
          <w:szCs w:val="28"/>
          <w:u w:val="single"/>
        </w:rPr>
        <w:t>.12.201</w:t>
      </w:r>
      <w:r w:rsidR="000B5435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6B04ED7A" w14:textId="77777777" w:rsidR="00BA2579" w:rsidRPr="00BA2579" w:rsidRDefault="00BA2579" w:rsidP="00BA2579">
      <w:pPr>
        <w:ind w:right="6"/>
        <w:rPr>
          <w:rFonts w:ascii="Times New Roman" w:hAnsi="Times New Roman" w:cs="Times New Roman"/>
          <w:sz w:val="26"/>
          <w:szCs w:val="26"/>
        </w:rPr>
      </w:pPr>
    </w:p>
    <w:p w14:paraId="0EE4CE48" w14:textId="0A4743E9" w:rsidR="00D163DC" w:rsidRPr="00BA2579" w:rsidRDefault="00D163DC" w:rsidP="00BA2579">
      <w:pPr>
        <w:ind w:right="6"/>
        <w:rPr>
          <w:rFonts w:ascii="Times New Roman" w:eastAsia="Times New Roman" w:hAnsi="Times New Roman" w:cs="Times New Roman"/>
          <w:sz w:val="26"/>
          <w:szCs w:val="26"/>
        </w:rPr>
      </w:pPr>
      <w:r w:rsidRPr="00BA2579">
        <w:rPr>
          <w:rFonts w:ascii="Times New Roman" w:eastAsia="Times New Roman" w:hAnsi="Times New Roman" w:cs="Times New Roman"/>
          <w:sz w:val="26"/>
          <w:szCs w:val="26"/>
        </w:rPr>
        <w:t>За отчетный период, комиссией, согласно плану, реализованы следующие мероприятия:</w:t>
      </w:r>
    </w:p>
    <w:p w14:paraId="0A1C2E97" w14:textId="2F413D1D" w:rsidR="00127682" w:rsidRPr="00127682" w:rsidRDefault="00127682" w:rsidP="00D163DC">
      <w:pPr>
        <w:pStyle w:val="a3"/>
        <w:widowControl w:val="0"/>
        <w:numPr>
          <w:ilvl w:val="0"/>
          <w:numId w:val="1"/>
        </w:numPr>
        <w:ind w:left="-45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Рассмотрены вновь принятые федеральные и региональные правовые акты по вопросам соблюдения требований к служебному поведению и урегулированию конфликта интересов.</w:t>
      </w:r>
    </w:p>
    <w:p w14:paraId="40C60AB4" w14:textId="56C34E8E" w:rsidR="00D163DC" w:rsidRPr="00BA2579" w:rsidRDefault="00127682" w:rsidP="00D163DC">
      <w:pPr>
        <w:pStyle w:val="a3"/>
        <w:widowControl w:val="0"/>
        <w:numPr>
          <w:ilvl w:val="0"/>
          <w:numId w:val="1"/>
        </w:numPr>
        <w:ind w:left="-45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Проведены информационно – разъяснительные мероприятия по исполнению работниками обязанностей установленных законодательством РФ в целях противодействия коррупции.</w:t>
      </w:r>
      <w:r w:rsidR="00D163DC" w:rsidRPr="00BA2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A99726" w14:textId="347E178F" w:rsidR="00127682" w:rsidRPr="00166F98" w:rsidRDefault="00127682" w:rsidP="00127682">
      <w:pPr>
        <w:pStyle w:val="a3"/>
        <w:widowControl w:val="0"/>
        <w:numPr>
          <w:ilvl w:val="0"/>
          <w:numId w:val="1"/>
        </w:numPr>
        <w:ind w:left="-45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Обеспеченно размещение на официальном сайте организации информации об антикоррупционной деятельности.</w:t>
      </w:r>
      <w:r w:rsidR="00166F9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166F98">
        <w:rPr>
          <w:rFonts w:ascii="Times New Roman" w:hAnsi="Times New Roman" w:cs="Times New Roman"/>
          <w:sz w:val="26"/>
          <w:szCs w:val="26"/>
        </w:rPr>
        <w:t xml:space="preserve"> </w:t>
      </w:r>
      <w:r w:rsidR="00166F98">
        <w:rPr>
          <w:rFonts w:ascii="Times New Roman" w:hAnsi="Times New Roman" w:cs="Times New Roman"/>
          <w:sz w:val="26"/>
          <w:szCs w:val="26"/>
        </w:rPr>
        <w:t xml:space="preserve">     </w:t>
      </w:r>
      <w:r w:rsidR="00166F98" w:rsidRPr="00166F98">
        <w:rPr>
          <w:rFonts w:ascii="Times New Roman" w:hAnsi="Times New Roman" w:cs="Times New Roman"/>
          <w:color w:val="FFFFFF" w:themeColor="background1"/>
          <w:sz w:val="26"/>
          <w:szCs w:val="26"/>
        </w:rPr>
        <w:t>1</w:t>
      </w:r>
      <w:r w:rsidR="00166F9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166F98">
        <w:rPr>
          <w:rFonts w:ascii="Times New Roman" w:hAnsi="Times New Roman" w:cs="Times New Roman"/>
          <w:sz w:val="26"/>
          <w:szCs w:val="26"/>
        </w:rPr>
        <w:t>4.</w:t>
      </w:r>
      <w:r w:rsidR="000B5435">
        <w:rPr>
          <w:rFonts w:ascii="Times New Roman" w:hAnsi="Times New Roman" w:cs="Times New Roman"/>
          <w:sz w:val="26"/>
          <w:szCs w:val="26"/>
        </w:rPr>
        <w:t xml:space="preserve"> За </w:t>
      </w:r>
      <w:r w:rsidR="00701A70">
        <w:rPr>
          <w:rFonts w:ascii="Times New Roman" w:hAnsi="Times New Roman" w:cs="Times New Roman"/>
          <w:sz w:val="26"/>
          <w:szCs w:val="26"/>
        </w:rPr>
        <w:t>первое полугодие 2020</w:t>
      </w:r>
      <w:r w:rsidRPr="00166F98">
        <w:rPr>
          <w:rFonts w:ascii="Times New Roman" w:hAnsi="Times New Roman" w:cs="Times New Roman"/>
          <w:sz w:val="26"/>
          <w:szCs w:val="26"/>
        </w:rPr>
        <w:t xml:space="preserve"> год</w:t>
      </w:r>
      <w:r w:rsidR="00701A70">
        <w:rPr>
          <w:rFonts w:ascii="Times New Roman" w:hAnsi="Times New Roman" w:cs="Times New Roman"/>
          <w:sz w:val="26"/>
          <w:szCs w:val="26"/>
        </w:rPr>
        <w:t>а</w:t>
      </w:r>
      <w:r w:rsidRPr="00166F98">
        <w:rPr>
          <w:rFonts w:ascii="Times New Roman" w:hAnsi="Times New Roman" w:cs="Times New Roman"/>
          <w:sz w:val="26"/>
          <w:szCs w:val="26"/>
        </w:rPr>
        <w:t xml:space="preserve"> в комиссию по соблюдению требований к служебному поведению работников учреждения и урегулирования конфликта интересов</w:t>
      </w:r>
      <w:r w:rsidR="00166F98" w:rsidRPr="00166F98">
        <w:rPr>
          <w:rFonts w:ascii="Times New Roman" w:hAnsi="Times New Roman" w:cs="Times New Roman"/>
          <w:sz w:val="26"/>
          <w:szCs w:val="26"/>
        </w:rPr>
        <w:t xml:space="preserve"> обращений не поступало.</w:t>
      </w:r>
      <w:bookmarkStart w:id="0" w:name="_GoBack"/>
      <w:bookmarkEnd w:id="0"/>
    </w:p>
    <w:p w14:paraId="67AE3EFD" w14:textId="77777777" w:rsidR="00BA2579" w:rsidRDefault="00BA2579" w:rsidP="00391248">
      <w:pPr>
        <w:rPr>
          <w:rFonts w:ascii="Times New Roman" w:hAnsi="Times New Roman" w:cs="Times New Roman"/>
          <w:i/>
          <w:sz w:val="32"/>
          <w:szCs w:val="32"/>
        </w:rPr>
      </w:pPr>
    </w:p>
    <w:p w14:paraId="70D8CF8E" w14:textId="376CE587" w:rsidR="00391248" w:rsidRPr="00BA2579" w:rsidRDefault="00391248" w:rsidP="00391248">
      <w:pPr>
        <w:rPr>
          <w:rFonts w:ascii="Times New Roman" w:hAnsi="Times New Roman" w:cs="Times New Roman"/>
          <w:i/>
          <w:sz w:val="28"/>
          <w:szCs w:val="28"/>
        </w:rPr>
      </w:pPr>
      <w:r w:rsidRPr="00BA2579">
        <w:rPr>
          <w:rFonts w:ascii="Times New Roman" w:hAnsi="Times New Roman" w:cs="Times New Roman"/>
          <w:i/>
          <w:sz w:val="28"/>
          <w:szCs w:val="28"/>
        </w:rPr>
        <w:t>Председатель антикоррупционной</w:t>
      </w:r>
    </w:p>
    <w:p w14:paraId="429275D0" w14:textId="18F92D4D" w:rsidR="00D163DC" w:rsidRPr="00BA2579" w:rsidRDefault="00391248" w:rsidP="00391248">
      <w:pPr>
        <w:rPr>
          <w:rFonts w:ascii="Times New Roman" w:hAnsi="Times New Roman" w:cs="Times New Roman"/>
          <w:i/>
          <w:sz w:val="28"/>
          <w:szCs w:val="28"/>
        </w:rPr>
      </w:pPr>
      <w:r w:rsidRPr="00BA2579">
        <w:rPr>
          <w:rFonts w:ascii="Times New Roman" w:hAnsi="Times New Roman" w:cs="Times New Roman"/>
          <w:i/>
          <w:sz w:val="28"/>
          <w:szCs w:val="28"/>
        </w:rPr>
        <w:t xml:space="preserve"> комиссии                                                                          </w:t>
      </w:r>
      <w:r w:rsidR="00BA257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BA2579">
        <w:rPr>
          <w:rFonts w:ascii="Times New Roman" w:hAnsi="Times New Roman" w:cs="Times New Roman"/>
          <w:i/>
          <w:sz w:val="28"/>
          <w:szCs w:val="28"/>
        </w:rPr>
        <w:t>Арутюнян А.В.</w:t>
      </w:r>
    </w:p>
    <w:sectPr w:rsidR="00D163DC" w:rsidRPr="00BA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3F3"/>
    <w:multiLevelType w:val="hybridMultilevel"/>
    <w:tmpl w:val="FE465E02"/>
    <w:lvl w:ilvl="0" w:tplc="B56A335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68BB1017"/>
    <w:multiLevelType w:val="hybridMultilevel"/>
    <w:tmpl w:val="FE465E02"/>
    <w:lvl w:ilvl="0" w:tplc="B56A335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D"/>
    <w:rsid w:val="000B5435"/>
    <w:rsid w:val="00127682"/>
    <w:rsid w:val="00166F98"/>
    <w:rsid w:val="001A0AAF"/>
    <w:rsid w:val="00391248"/>
    <w:rsid w:val="00571565"/>
    <w:rsid w:val="0067320D"/>
    <w:rsid w:val="006767E8"/>
    <w:rsid w:val="00701A70"/>
    <w:rsid w:val="00B33D06"/>
    <w:rsid w:val="00BA2579"/>
    <w:rsid w:val="00D163DC"/>
    <w:rsid w:val="00DC5FEA"/>
    <w:rsid w:val="00E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E118"/>
  <w15:chartTrackingRefBased/>
  <w15:docId w15:val="{4C7B9C67-7D8A-426F-9E77-CF56AF2B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DC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customStyle="1" w:styleId="TableGrid">
    <w:name w:val="TableGrid"/>
    <w:rsid w:val="00D163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912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276E-C19E-4B29-94D4-C9169F2B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cp:lastPrinted>2018-09-20T14:08:00Z</cp:lastPrinted>
  <dcterms:created xsi:type="dcterms:W3CDTF">2018-01-23T07:55:00Z</dcterms:created>
  <dcterms:modified xsi:type="dcterms:W3CDTF">2020-06-29T10:48:00Z</dcterms:modified>
</cp:coreProperties>
</file>